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46" w:rsidRPr="005B685A" w:rsidRDefault="00BC7146" w:rsidP="008C5103">
      <w:pPr>
        <w:spacing w:after="0"/>
        <w:jc w:val="center"/>
        <w:rPr>
          <w:b/>
          <w:sz w:val="32"/>
          <w:szCs w:val="32"/>
        </w:rPr>
      </w:pPr>
      <w:r w:rsidRPr="005B685A">
        <w:rPr>
          <w:b/>
          <w:sz w:val="32"/>
          <w:szCs w:val="32"/>
        </w:rPr>
        <w:t>DIOCESE OF WILLOCHRA</w:t>
      </w:r>
    </w:p>
    <w:p w:rsidR="00CC19A8" w:rsidRPr="005B685A" w:rsidRDefault="00BC7146" w:rsidP="008C5103">
      <w:pPr>
        <w:spacing w:after="0"/>
        <w:jc w:val="center"/>
        <w:rPr>
          <w:b/>
          <w:sz w:val="32"/>
          <w:szCs w:val="32"/>
        </w:rPr>
      </w:pPr>
      <w:r w:rsidRPr="005B685A">
        <w:rPr>
          <w:b/>
          <w:sz w:val="32"/>
          <w:szCs w:val="32"/>
        </w:rPr>
        <w:t>LLM</w:t>
      </w:r>
    </w:p>
    <w:p w:rsidR="00BC7146" w:rsidRPr="005B685A" w:rsidRDefault="005B685A" w:rsidP="008C5103">
      <w:pPr>
        <w:spacing w:after="120"/>
        <w:jc w:val="center"/>
        <w:rPr>
          <w:b/>
          <w:sz w:val="32"/>
          <w:szCs w:val="32"/>
          <w:u w:val="single"/>
        </w:rPr>
      </w:pPr>
      <w:r w:rsidRPr="005B685A">
        <w:rPr>
          <w:b/>
          <w:sz w:val="32"/>
          <w:szCs w:val="32"/>
          <w:u w:val="single"/>
        </w:rPr>
        <w:t>Licence Checkl</w:t>
      </w:r>
      <w:r w:rsidR="00BC7146" w:rsidRPr="005B685A">
        <w:rPr>
          <w:b/>
          <w:sz w:val="32"/>
          <w:szCs w:val="32"/>
          <w:u w:val="single"/>
        </w:rPr>
        <w:t>ist</w:t>
      </w:r>
    </w:p>
    <w:p w:rsidR="00BC7146" w:rsidRDefault="0043140F" w:rsidP="00BC7146">
      <w:pPr>
        <w:spacing w:after="120"/>
      </w:pPr>
      <w:r>
        <w:t>The following material should be submitted when applying for a License for an LLM:</w:t>
      </w:r>
    </w:p>
    <w:p w:rsidR="008C5103" w:rsidRDefault="0043140F" w:rsidP="008C5103">
      <w:pPr>
        <w:pStyle w:val="ListParagraph"/>
        <w:numPr>
          <w:ilvl w:val="0"/>
          <w:numId w:val="2"/>
        </w:numPr>
        <w:spacing w:after="0"/>
      </w:pPr>
      <w:r>
        <w:t>Application for Lay Ministers Licence (including a written description under Ministry Profile and the suggested wording of the Licence)</w:t>
      </w:r>
    </w:p>
    <w:p w:rsidR="008C5103" w:rsidRDefault="008C5103" w:rsidP="008C5103">
      <w:pPr>
        <w:pStyle w:val="ListParagraph"/>
        <w:spacing w:after="0"/>
      </w:pPr>
    </w:p>
    <w:p w:rsidR="0043140F" w:rsidRDefault="008C5103" w:rsidP="008C5103">
      <w:pPr>
        <w:pStyle w:val="ListParagraph"/>
        <w:numPr>
          <w:ilvl w:val="0"/>
          <w:numId w:val="2"/>
        </w:numPr>
        <w:spacing w:after="0"/>
      </w:pPr>
      <w:r>
        <w:t xml:space="preserve">A copy of a </w:t>
      </w:r>
      <w:r w:rsidR="0043140F">
        <w:t>Police Check</w:t>
      </w:r>
      <w:r w:rsidR="0043140F">
        <w:rPr>
          <w:rStyle w:val="FootnoteReference"/>
        </w:rPr>
        <w:footnoteReference w:id="1"/>
      </w:r>
      <w:r w:rsidR="00092315">
        <w:t xml:space="preserve"> or Working with Children Check</w:t>
      </w:r>
    </w:p>
    <w:p w:rsidR="008C5103" w:rsidRDefault="008C5103" w:rsidP="008C5103">
      <w:pPr>
        <w:spacing w:after="0"/>
      </w:pPr>
    </w:p>
    <w:p w:rsidR="0043140F" w:rsidRDefault="008C5103" w:rsidP="008C5103">
      <w:pPr>
        <w:pStyle w:val="ListParagraph"/>
        <w:numPr>
          <w:ilvl w:val="0"/>
          <w:numId w:val="2"/>
        </w:numPr>
        <w:spacing w:after="0"/>
      </w:pPr>
      <w:r>
        <w:t xml:space="preserve">A copy of a </w:t>
      </w:r>
      <w:r w:rsidR="0043140F">
        <w:t>Child Safe Environments</w:t>
      </w:r>
      <w:r w:rsidR="00092315">
        <w:t xml:space="preserve"> – “through their eyes”</w:t>
      </w:r>
      <w:r w:rsidR="0043140F">
        <w:t xml:space="preserve"> Training Certificate</w:t>
      </w:r>
      <w:r w:rsidR="0043140F">
        <w:rPr>
          <w:rStyle w:val="FootnoteReference"/>
        </w:rPr>
        <w:footnoteReference w:id="2"/>
      </w:r>
      <w:r w:rsidR="0043140F">
        <w:t xml:space="preserve">, </w:t>
      </w:r>
      <w:r w:rsidR="00F16900">
        <w:t>and</w:t>
      </w:r>
      <w:bookmarkStart w:id="0" w:name="_GoBack"/>
      <w:bookmarkEnd w:id="0"/>
    </w:p>
    <w:p w:rsidR="008C5103" w:rsidRDefault="008C5103" w:rsidP="008C5103">
      <w:pPr>
        <w:spacing w:after="0"/>
      </w:pPr>
    </w:p>
    <w:p w:rsidR="0043140F" w:rsidRDefault="008C5103" w:rsidP="008C5103">
      <w:pPr>
        <w:pStyle w:val="ListParagraph"/>
        <w:numPr>
          <w:ilvl w:val="0"/>
          <w:numId w:val="2"/>
        </w:numPr>
        <w:spacing w:after="0"/>
      </w:pPr>
      <w:r>
        <w:t xml:space="preserve">A copy of </w:t>
      </w:r>
      <w:r w:rsidR="00247DE5">
        <w:t>a Ensuring Safer Church Communities</w:t>
      </w:r>
      <w:r w:rsidR="0043140F">
        <w:rPr>
          <w:rStyle w:val="FootnoteReference"/>
        </w:rPr>
        <w:footnoteReference w:id="3"/>
      </w:r>
    </w:p>
    <w:p w:rsidR="008C5103" w:rsidRDefault="008C5103" w:rsidP="008C5103">
      <w:pPr>
        <w:spacing w:after="0"/>
      </w:pPr>
    </w:p>
    <w:p w:rsidR="008C5103" w:rsidRDefault="0043140F" w:rsidP="008C5103">
      <w:pPr>
        <w:pStyle w:val="ListParagraph"/>
        <w:numPr>
          <w:ilvl w:val="0"/>
          <w:numId w:val="2"/>
        </w:numPr>
        <w:spacing w:after="0"/>
      </w:pPr>
      <w:r>
        <w:t>Lay Ministers Declaration</w:t>
      </w:r>
    </w:p>
    <w:p w:rsidR="008C5103" w:rsidRDefault="008C5103" w:rsidP="008C5103">
      <w:pPr>
        <w:spacing w:after="0"/>
      </w:pPr>
    </w:p>
    <w:p w:rsidR="0043140F" w:rsidRDefault="0043140F" w:rsidP="008C5103">
      <w:pPr>
        <w:pStyle w:val="ListParagraph"/>
        <w:numPr>
          <w:ilvl w:val="0"/>
          <w:numId w:val="2"/>
        </w:numPr>
        <w:spacing w:after="0"/>
      </w:pPr>
      <w:r>
        <w:t>Notice of Intention</w:t>
      </w:r>
    </w:p>
    <w:p w:rsidR="008C5103" w:rsidRDefault="008C5103" w:rsidP="008C5103">
      <w:pPr>
        <w:spacing w:after="0"/>
      </w:pPr>
    </w:p>
    <w:p w:rsidR="0043140F" w:rsidRDefault="0043140F" w:rsidP="0043140F">
      <w:pPr>
        <w:pStyle w:val="ListParagraph"/>
        <w:numPr>
          <w:ilvl w:val="0"/>
          <w:numId w:val="2"/>
        </w:numPr>
        <w:spacing w:after="120"/>
      </w:pPr>
      <w:r>
        <w:t>Faithfulness in Service Declaration</w:t>
      </w:r>
    </w:p>
    <w:p w:rsidR="008C5103" w:rsidRDefault="008C5103" w:rsidP="008C5103">
      <w:pPr>
        <w:spacing w:after="120"/>
      </w:pPr>
    </w:p>
    <w:p w:rsidR="0043140F" w:rsidRDefault="0043140F" w:rsidP="0043140F">
      <w:pPr>
        <w:spacing w:after="120"/>
      </w:pPr>
      <w:r>
        <w:t>All of the material is to be submitted</w:t>
      </w:r>
      <w:r w:rsidR="008C5103">
        <w:t xml:space="preserve"> together to the Bishop. </w:t>
      </w:r>
    </w:p>
    <w:p w:rsidR="00BC7146" w:rsidRDefault="008C5103" w:rsidP="00092315">
      <w:pPr>
        <w:spacing w:after="120"/>
        <w:jc w:val="both"/>
      </w:pPr>
      <w:r>
        <w:t>Applications are to be submitted by the Clergy Person who is the ‘incumbent’ of the parish or ministry district (Priest-in-Charge, Parish Priest, Ministry District Priest) or holds that position or its equivalent for a period of time; and the Wardens.</w:t>
      </w: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8C5103" w:rsidRDefault="008C5103" w:rsidP="00BC7146">
      <w:pPr>
        <w:spacing w:after="120"/>
      </w:pPr>
    </w:p>
    <w:p w:rsidR="00430B53" w:rsidRDefault="00430B53" w:rsidP="00BC7146">
      <w:pPr>
        <w:spacing w:after="120"/>
        <w:rPr>
          <w:sz w:val="20"/>
          <w:szCs w:val="20"/>
          <w:u w:val="single"/>
        </w:rPr>
      </w:pPr>
    </w:p>
    <w:p w:rsidR="008C5103" w:rsidRPr="00430B53" w:rsidRDefault="008C5103" w:rsidP="00BC7146">
      <w:pPr>
        <w:spacing w:after="120"/>
        <w:rPr>
          <w:sz w:val="20"/>
          <w:szCs w:val="20"/>
          <w:u w:val="single"/>
        </w:rPr>
      </w:pPr>
      <w:r w:rsidRPr="00430B53">
        <w:rPr>
          <w:sz w:val="20"/>
          <w:szCs w:val="20"/>
          <w:u w:val="single"/>
        </w:rPr>
        <w:t>N.B. The forms required to be submitted are available from the Diocesan Website or from church Office.</w:t>
      </w:r>
    </w:p>
    <w:sectPr w:rsidR="008C5103" w:rsidRPr="00430B53" w:rsidSect="00CC1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57" w:rsidRDefault="000B0F57" w:rsidP="0043140F">
      <w:pPr>
        <w:spacing w:after="0" w:line="240" w:lineRule="auto"/>
      </w:pPr>
      <w:r>
        <w:separator/>
      </w:r>
    </w:p>
  </w:endnote>
  <w:endnote w:type="continuationSeparator" w:id="0">
    <w:p w:rsidR="000B0F57" w:rsidRDefault="000B0F57" w:rsidP="004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57" w:rsidRDefault="000B0F57" w:rsidP="0043140F">
      <w:pPr>
        <w:spacing w:after="0" w:line="240" w:lineRule="auto"/>
      </w:pPr>
      <w:r>
        <w:separator/>
      </w:r>
    </w:p>
  </w:footnote>
  <w:footnote w:type="continuationSeparator" w:id="0">
    <w:p w:rsidR="000B0F57" w:rsidRDefault="000B0F57" w:rsidP="0043140F">
      <w:pPr>
        <w:spacing w:after="0" w:line="240" w:lineRule="auto"/>
      </w:pPr>
      <w:r>
        <w:continuationSeparator/>
      </w:r>
    </w:p>
  </w:footnote>
  <w:footnote w:id="1">
    <w:p w:rsidR="0043140F" w:rsidRPr="008C5103" w:rsidRDefault="0043140F" w:rsidP="008C5103">
      <w:pPr>
        <w:shd w:val="clear" w:color="auto" w:fill="FFFFFF"/>
        <w:spacing w:after="0" w:line="360" w:lineRule="atLeast"/>
        <w:ind w:right="-330"/>
        <w:rPr>
          <w:rFonts w:ascii="Arial Narrow" w:eastAsia="Times New Roman" w:hAnsi="Arial Narrow" w:cs="Times New Roman"/>
          <w:color w:val="111111"/>
          <w:sz w:val="16"/>
          <w:szCs w:val="16"/>
          <w:lang w:eastAsia="en-AU"/>
        </w:rPr>
      </w:pPr>
      <w:r w:rsidRPr="008C5103">
        <w:rPr>
          <w:rStyle w:val="FootnoteReference"/>
          <w:sz w:val="16"/>
          <w:szCs w:val="16"/>
        </w:rPr>
        <w:footnoteRef/>
      </w:r>
      <w:r w:rsidRPr="008C5103">
        <w:rPr>
          <w:sz w:val="16"/>
          <w:szCs w:val="16"/>
        </w:rPr>
        <w:t xml:space="preserve"> </w:t>
      </w:r>
      <w:r w:rsidR="008C5103" w:rsidRPr="008C5103">
        <w:rPr>
          <w:rFonts w:ascii="Arial Narrow" w:hAnsi="Arial Narrow" w:cs="Arial"/>
          <w:sz w:val="16"/>
          <w:szCs w:val="16"/>
        </w:rPr>
        <w:t xml:space="preserve">A copy of the document certified by a Justice of the Peace or </w:t>
      </w:r>
      <w:r w:rsidR="008C5103" w:rsidRPr="00723652">
        <w:rPr>
          <w:rFonts w:ascii="Arial Narrow" w:eastAsia="Times New Roman" w:hAnsi="Arial Narrow" w:cs="Arial"/>
          <w:color w:val="111111"/>
          <w:sz w:val="16"/>
          <w:szCs w:val="16"/>
          <w:lang w:eastAsia="en-AU"/>
        </w:rPr>
        <w:t>Minister of religion registered under Subdivision A of Division 1 of Part IV of the Marriage Act 1961</w:t>
      </w:r>
    </w:p>
  </w:footnote>
  <w:footnote w:id="2">
    <w:p w:rsidR="0043140F" w:rsidRPr="008C5103" w:rsidRDefault="0043140F" w:rsidP="008C5103">
      <w:pPr>
        <w:pStyle w:val="FootnoteText"/>
        <w:ind w:right="-330"/>
        <w:rPr>
          <w:rFonts w:ascii="Arial Narrow" w:hAnsi="Arial Narrow"/>
          <w:sz w:val="16"/>
          <w:szCs w:val="16"/>
        </w:rPr>
      </w:pPr>
      <w:r w:rsidRPr="008C5103">
        <w:rPr>
          <w:rStyle w:val="FootnoteReference"/>
          <w:rFonts w:ascii="Arial Narrow" w:hAnsi="Arial Narrow"/>
          <w:sz w:val="16"/>
          <w:szCs w:val="16"/>
        </w:rPr>
        <w:footnoteRef/>
      </w:r>
      <w:r w:rsidRPr="008C5103">
        <w:rPr>
          <w:rFonts w:ascii="Arial Narrow" w:hAnsi="Arial Narrow"/>
          <w:sz w:val="16"/>
          <w:szCs w:val="16"/>
        </w:rPr>
        <w:t xml:space="preserve"> </w:t>
      </w:r>
      <w:r w:rsidR="008C5103" w:rsidRPr="008C5103">
        <w:rPr>
          <w:rFonts w:ascii="Arial Narrow" w:hAnsi="Arial Narrow" w:cs="Arial"/>
          <w:sz w:val="16"/>
          <w:szCs w:val="16"/>
        </w:rPr>
        <w:t xml:space="preserve">A copy of the document certified by a Justice of the Peace or </w:t>
      </w:r>
      <w:r w:rsidR="008C5103" w:rsidRPr="00723652">
        <w:rPr>
          <w:rFonts w:ascii="Arial Narrow" w:eastAsia="Times New Roman" w:hAnsi="Arial Narrow" w:cs="Arial"/>
          <w:color w:val="111111"/>
          <w:sz w:val="16"/>
          <w:szCs w:val="16"/>
          <w:lang w:eastAsia="en-AU"/>
        </w:rPr>
        <w:t>Minister of religion registered under Subdivision A of Division 1 of Part IV of the Marriage Act 1961</w:t>
      </w:r>
    </w:p>
  </w:footnote>
  <w:footnote w:id="3">
    <w:p w:rsidR="0043140F" w:rsidRDefault="0043140F" w:rsidP="008C5103">
      <w:pPr>
        <w:pStyle w:val="FootnoteText"/>
        <w:ind w:right="-330"/>
      </w:pPr>
      <w:r w:rsidRPr="008C5103">
        <w:rPr>
          <w:rStyle w:val="FootnoteReference"/>
          <w:rFonts w:ascii="Arial Narrow" w:hAnsi="Arial Narrow"/>
          <w:sz w:val="16"/>
          <w:szCs w:val="16"/>
        </w:rPr>
        <w:footnoteRef/>
      </w:r>
      <w:r w:rsidRPr="008C5103">
        <w:rPr>
          <w:rFonts w:ascii="Arial Narrow" w:hAnsi="Arial Narrow"/>
          <w:sz w:val="16"/>
          <w:szCs w:val="16"/>
        </w:rPr>
        <w:t xml:space="preserve"> </w:t>
      </w:r>
      <w:r w:rsidR="008C5103" w:rsidRPr="008C5103">
        <w:rPr>
          <w:rFonts w:ascii="Arial Narrow" w:hAnsi="Arial Narrow" w:cs="Arial"/>
          <w:sz w:val="16"/>
          <w:szCs w:val="16"/>
        </w:rPr>
        <w:t xml:space="preserve">A copy of the document certified by a Justice of the Peace or </w:t>
      </w:r>
      <w:r w:rsidR="008C5103" w:rsidRPr="00723652">
        <w:rPr>
          <w:rFonts w:ascii="Arial Narrow" w:eastAsia="Times New Roman" w:hAnsi="Arial Narrow" w:cs="Arial"/>
          <w:color w:val="111111"/>
          <w:sz w:val="16"/>
          <w:szCs w:val="16"/>
          <w:lang w:eastAsia="en-AU"/>
        </w:rPr>
        <w:t>Minister of religion registered under Subdivision A of Division 1 of Part IV of the Marriage Act 1961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965"/>
    <w:multiLevelType w:val="multilevel"/>
    <w:tmpl w:val="EA5A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7296"/>
    <w:multiLevelType w:val="hybridMultilevel"/>
    <w:tmpl w:val="EB48B68A"/>
    <w:lvl w:ilvl="0" w:tplc="B4465BD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0C6"/>
    <w:multiLevelType w:val="hybridMultilevel"/>
    <w:tmpl w:val="24B21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46"/>
    <w:rsid w:val="00092315"/>
    <w:rsid w:val="000B0F57"/>
    <w:rsid w:val="00247DE5"/>
    <w:rsid w:val="00430B53"/>
    <w:rsid w:val="0043140F"/>
    <w:rsid w:val="005B685A"/>
    <w:rsid w:val="008C5103"/>
    <w:rsid w:val="00BC7146"/>
    <w:rsid w:val="00CC19A8"/>
    <w:rsid w:val="00F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1736"/>
  <w15:docId w15:val="{350C9053-EBB4-466A-BEB7-80BF6CE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4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4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48E5-150F-47EF-8DA5-690DB97F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179</Words>
  <Characters>791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</dc:creator>
  <cp:lastModifiedBy>Reception</cp:lastModifiedBy>
  <cp:revision>5</cp:revision>
  <dcterms:created xsi:type="dcterms:W3CDTF">2015-04-28T05:52:00Z</dcterms:created>
  <dcterms:modified xsi:type="dcterms:W3CDTF">2019-09-17T02:05:00Z</dcterms:modified>
</cp:coreProperties>
</file>